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bookmarkStart w:id="0" w:name="_GoBack"/>
      <w:bookmarkEnd w:id="0"/>
      <w:r w:rsidRPr="00DD4D02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Приложение № 1 към </w:t>
      </w:r>
      <w:hyperlink r:id="rId4" w:history="1">
        <w:r w:rsidRPr="00DD4D02">
          <w:rPr>
            <w:rFonts w:ascii="Arial" w:eastAsia="Times New Roman" w:hAnsi="Arial" w:cs="Arial"/>
            <w:b/>
            <w:bCs/>
            <w:color w:val="A52A2A"/>
            <w:sz w:val="24"/>
            <w:szCs w:val="24"/>
            <w:u w:val="single"/>
            <w:lang w:eastAsia="bg-BG"/>
          </w:rPr>
          <w:t>чл. 44, ал. 1</w:t>
        </w:r>
      </w:hyperlink>
    </w:p>
    <w:p w:rsidR="00DD4D02" w:rsidRPr="00DD4D02" w:rsidRDefault="00DD4D02" w:rsidP="00DD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  <w:r w:rsidRPr="00DD4D02">
        <w:rPr>
          <w:rFonts w:ascii="Arial" w:eastAsia="Times New Roman" w:hAnsi="Arial" w:cs="Arial"/>
          <w:color w:val="222222"/>
          <w:sz w:val="24"/>
          <w:szCs w:val="24"/>
          <w:lang w:eastAsia="bg-BG"/>
        </w:rPr>
        <w:t>(Доп. - ДВ, бр. 60 от 2018 г.)</w:t>
      </w:r>
    </w:p>
    <w:p w:rsidR="003F2631" w:rsidRDefault="003F263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ЗА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..................... ДО ......................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........................ г.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 СЕ ОТ: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лице, което изпълнява задълженията си индивидуално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организация по оползотворяване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лице, заплатило продуктова такса в ПУДООС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(маркира се с "Х")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Анекс 1 Пуснати на пазара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т.ч. закупени от ДАДРВВЗ</w:t>
            </w:r>
          </w:p>
        </w:tc>
      </w:tr>
    </w:tbl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vanish/>
          <w:color w:val="222222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155"/>
        <w:gridCol w:w="1995"/>
        <w:gridCol w:w="1995"/>
        <w:gridCol w:w="2475"/>
      </w:tblGrid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маслата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маслата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пуснати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пазара (кг)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приложение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наредбата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наредбата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 </w:t>
            </w:r>
            <w:hyperlink r:id="rId5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 </w:t>
            </w:r>
            <w:hyperlink r:id="rId6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vanish/>
          <w:color w:val="222222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Забележки: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Колона 1 - попълва се името на лицето, пускащо на пазара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Колона 2 - попълва се ЕИК на лицето, пускащо на пазара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Колони 3 и 4 - попълват се съгласно приложение към наредбата по </w:t>
            </w:r>
            <w:hyperlink r:id="rId7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Анекс 2 Възстановени продуктови такси и лицензионни възнаграждения на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</w:p>
        </w:tc>
      </w:tr>
    </w:tbl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vanish/>
          <w:color w:val="222222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170"/>
        <w:gridCol w:w="2010"/>
        <w:gridCol w:w="2010"/>
        <w:gridCol w:w="2475"/>
      </w:tblGrid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на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маслата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маслата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които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възстановена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приложение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продуктова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наредбата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наредбата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такса или лицензи-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 </w:t>
            </w:r>
            <w:hyperlink r:id="rId8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 </w:t>
            </w:r>
            <w:hyperlink r:id="rId9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онно възнаграждение (кг)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D4D02" w:rsidRPr="00DD4D02" w:rsidTr="00DD4D02">
        <w:trPr>
          <w:tblCellSpacing w:w="0" w:type="dxa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Забележки: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D4D02" w:rsidRPr="00DD4D02" w:rsidRDefault="00DD4D02" w:rsidP="00DD4D02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vanish/>
          <w:color w:val="222222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Колона 1 - попълва се името на лицето, което изнася/изпраща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Колона 2 - попълва се ЕИК на лицето, което изнася/изпраща 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FF99"/>
                <w:lang w:eastAsia="bg-BG"/>
              </w:rPr>
              <w:t>масла</w:t>
            </w: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Колони 3 и 4 - попълват се съгласно приложение към наредбата по </w:t>
            </w:r>
            <w:hyperlink r:id="rId10" w:tgtFrame="_blank" w:history="1">
              <w:r w:rsidRPr="00DD4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bg-BG"/>
                </w:rPr>
                <w:t>чл. 59 ЗУО</w:t>
              </w:r>
            </w:hyperlink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DD4D02" w:rsidRPr="00DD4D02" w:rsidTr="00DD4D02">
        <w:trPr>
          <w:tblCellSpacing w:w="0" w:type="dxa"/>
        </w:trPr>
        <w:tc>
          <w:tcPr>
            <w:tcW w:w="9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02" w:rsidRPr="00DD4D02" w:rsidRDefault="00DD4D02" w:rsidP="00DD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4D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......................................... Ръководител: ..................................... (име, подпис, печат)</w:t>
            </w:r>
          </w:p>
        </w:tc>
      </w:tr>
    </w:tbl>
    <w:p w:rsidR="00DD4D02" w:rsidRDefault="00DD4D02" w:rsidP="00EA2C15"/>
    <w:sectPr w:rsidR="00DD4D02" w:rsidSect="00EA2C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2"/>
    <w:rsid w:val="003F2631"/>
    <w:rsid w:val="00DD4D02"/>
    <w:rsid w:val="00E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51093-8F46-444A-987F-68419FB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831124&amp;dbId=0&amp;refId=271416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LinkToDocumentReference?fromDocumentId=2135831124&amp;dbId=0&amp;refId=271416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831124&amp;dbId=0&amp;refId=271416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6.ciela.net/Document/LinkToDocumentReference?fromDocumentId=2135831124&amp;dbId=0&amp;refId=27141682" TargetMode="External"/><Relationship Id="rId10" Type="http://schemas.openxmlformats.org/officeDocument/2006/relationships/hyperlink" Target="https://web6.ciela.net/Document/LinkToDocumentReference?fromDocumentId=2135831124&amp;dbId=0&amp;refId=27141687" TargetMode="External"/><Relationship Id="rId4" Type="http://schemas.openxmlformats.org/officeDocument/2006/relationships/hyperlink" Target="https://web6.ciela.net/Document/DocumentHighlighted?dbId=0&amp;documentId=2135831124&amp;searchedText=%D0%BC%D0%B0%D1%81%D0%BB%D0%B0%20%D0%BD%D0%B5%D1%84%D1%82%D0%BE%D0%BF%D1%80%D0%BE%D0%B4%D1%83%D0%BA%D1%82%D0%B8&amp;edition=2147483647&amp;iconId=1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s://web6.ciela.net/Document/LinkToDocumentReference?fromDocumentId=2135831124&amp;dbId=0&amp;refId=27141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</dc:creator>
  <cp:lastModifiedBy>Ivan Penelov</cp:lastModifiedBy>
  <cp:revision>3</cp:revision>
  <dcterms:created xsi:type="dcterms:W3CDTF">2021-04-19T11:35:00Z</dcterms:created>
  <dcterms:modified xsi:type="dcterms:W3CDTF">2021-04-19T12:53:00Z</dcterms:modified>
</cp:coreProperties>
</file>